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C9" w:rsidRPr="002236AC" w:rsidRDefault="002236AC" w:rsidP="002236AC">
      <w:pPr>
        <w:jc w:val="center"/>
        <w:rPr>
          <w:rFonts w:ascii="Source Sans Pro" w:hAnsi="Source Sans Pro"/>
          <w:b/>
          <w:bCs/>
          <w:color w:val="44546A" w:themeColor="text2"/>
          <w:sz w:val="28"/>
          <w:szCs w:val="28"/>
        </w:rPr>
      </w:pPr>
      <w:r w:rsidRPr="002236AC">
        <w:rPr>
          <w:rFonts w:ascii="Source Sans Pro" w:hAnsi="Source Sans Pro"/>
          <w:b/>
          <w:bCs/>
          <w:color w:val="44546A" w:themeColor="text2"/>
          <w:sz w:val="28"/>
          <w:szCs w:val="28"/>
        </w:rPr>
        <w:t>Unterstützungserklärung</w:t>
      </w:r>
    </w:p>
    <w:p w:rsidR="002236AC" w:rsidRDefault="002236AC" w:rsidP="002236AC">
      <w:pPr>
        <w:jc w:val="center"/>
        <w:rPr>
          <w:rFonts w:ascii="Source Sans Pro" w:hAnsi="Source Sans Pro"/>
          <w:b/>
          <w:color w:val="1F4E79" w:themeColor="accent5" w:themeShade="80"/>
          <w:sz w:val="32"/>
        </w:rPr>
      </w:pPr>
      <w:r>
        <w:rPr>
          <w:rFonts w:ascii="Source Sans Pro" w:hAnsi="Source Sans Pro"/>
          <w:b/>
          <w:color w:val="4472C4" w:themeColor="accent1"/>
          <w:sz w:val="32"/>
        </w:rPr>
        <w:t xml:space="preserve">Zukunftsstrategie </w:t>
      </w:r>
      <w:r w:rsidRPr="00FE3441">
        <w:rPr>
          <w:rFonts w:ascii="Source Sans Pro" w:hAnsi="Source Sans Pro"/>
          <w:b/>
          <w:i/>
          <w:color w:val="4472C4" w:themeColor="accent1"/>
          <w:sz w:val="32"/>
        </w:rPr>
        <w:t>Sozialwissenschaftliche Forschungsinfrastruktur</w:t>
      </w:r>
      <w:r>
        <w:rPr>
          <w:rFonts w:ascii="Source Sans Pro" w:hAnsi="Source Sans Pro"/>
          <w:b/>
          <w:i/>
          <w:color w:val="4472C4" w:themeColor="accent1"/>
          <w:sz w:val="32"/>
        </w:rPr>
        <w:t>en</w:t>
      </w:r>
      <w:r>
        <w:rPr>
          <w:rFonts w:ascii="Source Sans Pro" w:hAnsi="Source Sans Pro"/>
          <w:b/>
          <w:color w:val="4472C4" w:themeColor="accent1"/>
          <w:sz w:val="32"/>
        </w:rPr>
        <w:t xml:space="preserve"> Österreich</w:t>
      </w:r>
    </w:p>
    <w:p w:rsidR="002236AC" w:rsidRDefault="002236AC" w:rsidP="002236AC">
      <w:pPr>
        <w:jc w:val="center"/>
        <w:rPr>
          <w:rFonts w:ascii="Source Sans Pro" w:hAnsi="Source Sans Pro"/>
        </w:rPr>
      </w:pPr>
    </w:p>
    <w:p w:rsidR="002236AC" w:rsidRDefault="002236AC" w:rsidP="002236AC">
      <w:pPr>
        <w:jc w:val="center"/>
        <w:rPr>
          <w:rFonts w:ascii="Source Sans Pro" w:hAnsi="Source Sans Pro"/>
        </w:rPr>
      </w:pPr>
    </w:p>
    <w:p w:rsidR="00656CAC" w:rsidRDefault="00656CAC" w:rsidP="00656CAC">
      <w:pP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Das Policy- und Strategiedokument stellt die Bedarfslagen </w:t>
      </w:r>
      <w:r w:rsidR="00481597">
        <w:rPr>
          <w:rFonts w:ascii="Source Sans Pro" w:hAnsi="Source Sans Pro"/>
        </w:rPr>
        <w:t xml:space="preserve">der empirisch-analytisch arbeitenden </w:t>
      </w:r>
      <w:r>
        <w:rPr>
          <w:rFonts w:ascii="Source Sans Pro" w:hAnsi="Source Sans Pro"/>
        </w:rPr>
        <w:t>sozialwissenschaftliche</w:t>
      </w:r>
      <w:r w:rsidR="00481597">
        <w:rPr>
          <w:rFonts w:ascii="Source Sans Pro" w:hAnsi="Source Sans Pro"/>
        </w:rPr>
        <w:t>n</w:t>
      </w:r>
      <w:r>
        <w:rPr>
          <w:rFonts w:ascii="Source Sans Pro" w:hAnsi="Source Sans Pro"/>
        </w:rPr>
        <w:t xml:space="preserve"> Stakeholder </w:t>
      </w:r>
      <w:r w:rsidR="006B2CE3">
        <w:rPr>
          <w:rFonts w:ascii="Source Sans Pro" w:hAnsi="Source Sans Pro"/>
        </w:rPr>
        <w:t xml:space="preserve">im Bereich </w:t>
      </w:r>
      <w:r>
        <w:rPr>
          <w:rFonts w:ascii="Source Sans Pro" w:hAnsi="Source Sans Pro"/>
        </w:rPr>
        <w:t xml:space="preserve">der universitären und außeruniversitären Forschung für kooperative, langfristige und institutionalisierte </w:t>
      </w:r>
      <w:r w:rsidR="006B2CE3">
        <w:rPr>
          <w:rFonts w:ascii="Source Sans Pro" w:hAnsi="Source Sans Pro"/>
        </w:rPr>
        <w:t xml:space="preserve">sozialwissenschaftliche </w:t>
      </w:r>
      <w:r>
        <w:rPr>
          <w:rFonts w:ascii="Source Sans Pro" w:hAnsi="Source Sans Pro"/>
        </w:rPr>
        <w:t xml:space="preserve">Infrastrukturen in den Bereichen Daten, Methoden und Koordination dar. Das vorliegende Ergebnis basiert auf einem gesamtösterreichischen Austausch. </w:t>
      </w:r>
    </w:p>
    <w:p w:rsidR="00656CAC" w:rsidRDefault="00656CAC" w:rsidP="00656CAC">
      <w:pPr>
        <w:jc w:val="both"/>
        <w:rPr>
          <w:rFonts w:ascii="Source Sans Pro" w:hAnsi="Source Sans Pro"/>
        </w:rPr>
      </w:pPr>
    </w:p>
    <w:p w:rsidR="002236AC" w:rsidRDefault="002236AC" w:rsidP="002236AC">
      <w:pP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Ich, _________________________, unterstütze die </w:t>
      </w:r>
      <w:r w:rsidR="00656CAC">
        <w:rPr>
          <w:rFonts w:ascii="Source Sans Pro" w:hAnsi="Source Sans Pro"/>
        </w:rPr>
        <w:t>gemeinsame Zukunftsstrategie für die sozialwissenschaftliche Forschungsinfrastrukturlandschaft in Österreich (</w:t>
      </w:r>
      <w:r w:rsidR="00FD04E1" w:rsidRPr="00FD04E1">
        <w:rPr>
          <w:rFonts w:ascii="Source Sans Pro" w:hAnsi="Source Sans Pro"/>
        </w:rPr>
        <w:t>https://www.puma-plattform.at/sowi-forschungsinfrastrukturen/</w:t>
      </w:r>
    </w:p>
    <w:p w:rsidR="00656CAC" w:rsidRDefault="00656CAC" w:rsidP="002236AC">
      <w:pPr>
        <w:jc w:val="both"/>
        <w:rPr>
          <w:rFonts w:ascii="Source Sans Pro" w:hAnsi="Source Sans Pro"/>
        </w:rPr>
      </w:pPr>
    </w:p>
    <w:p w:rsidR="002236AC" w:rsidRDefault="002236AC" w:rsidP="002236AC">
      <w:pPr>
        <w:jc w:val="both"/>
        <w:rPr>
          <w:rFonts w:ascii="Source Sans Pro" w:hAnsi="Source Sans Pro"/>
        </w:rPr>
      </w:pPr>
    </w:p>
    <w:p w:rsidR="002236AC" w:rsidRDefault="002236AC" w:rsidP="002236AC">
      <w:pPr>
        <w:jc w:val="both"/>
        <w:rPr>
          <w:rFonts w:ascii="Source Sans Pro" w:hAnsi="Source Sans Pro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5670"/>
      </w:tblGrid>
      <w:tr w:rsidR="00DA6A8A" w:rsidTr="00DA6A8A">
        <w:tc>
          <w:tcPr>
            <w:tcW w:w="2830" w:type="dxa"/>
          </w:tcPr>
          <w:p w:rsidR="00DA6A8A" w:rsidRDefault="00DA6A8A" w:rsidP="00DA6A8A">
            <w:pPr>
              <w:spacing w:before="120" w:after="120"/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Name:</w:t>
            </w:r>
            <w:r>
              <w:rPr>
                <w:rFonts w:ascii="Source Sans Pro" w:hAnsi="Source Sans Pro"/>
              </w:rPr>
              <w:tab/>
            </w:r>
          </w:p>
        </w:tc>
        <w:tc>
          <w:tcPr>
            <w:tcW w:w="5670" w:type="dxa"/>
          </w:tcPr>
          <w:p w:rsidR="00DA6A8A" w:rsidRDefault="00DA6A8A" w:rsidP="00DA6A8A">
            <w:pPr>
              <w:spacing w:before="120" w:after="120"/>
              <w:jc w:val="both"/>
              <w:rPr>
                <w:rFonts w:ascii="Source Sans Pro" w:hAnsi="Source Sans Pro"/>
              </w:rPr>
            </w:pPr>
          </w:p>
          <w:p w:rsidR="0057675F" w:rsidRDefault="0057675F" w:rsidP="00DA6A8A">
            <w:pPr>
              <w:spacing w:before="120" w:after="120"/>
              <w:jc w:val="both"/>
              <w:rPr>
                <w:rFonts w:ascii="Source Sans Pro" w:hAnsi="Source Sans Pro"/>
              </w:rPr>
            </w:pPr>
          </w:p>
        </w:tc>
      </w:tr>
      <w:tr w:rsidR="00DA6A8A" w:rsidTr="0057675F">
        <w:tc>
          <w:tcPr>
            <w:tcW w:w="2830" w:type="dxa"/>
            <w:tcBorders>
              <w:bottom w:val="single" w:sz="4" w:space="0" w:color="auto"/>
            </w:tcBorders>
          </w:tcPr>
          <w:p w:rsidR="00DA6A8A" w:rsidRDefault="00DA6A8A" w:rsidP="00DA6A8A">
            <w:pPr>
              <w:spacing w:before="120" w:after="120"/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Position und Institution: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A6A8A" w:rsidRDefault="00DA6A8A" w:rsidP="00DA6A8A">
            <w:pPr>
              <w:spacing w:before="120" w:after="120"/>
              <w:jc w:val="both"/>
              <w:rPr>
                <w:rFonts w:ascii="Source Sans Pro" w:hAnsi="Source Sans Pro"/>
              </w:rPr>
            </w:pPr>
          </w:p>
          <w:p w:rsidR="009F780D" w:rsidRDefault="009F780D" w:rsidP="00DA6A8A">
            <w:pPr>
              <w:spacing w:before="120" w:after="120"/>
              <w:jc w:val="both"/>
              <w:rPr>
                <w:rFonts w:ascii="Source Sans Pro" w:hAnsi="Source Sans Pro"/>
              </w:rPr>
            </w:pPr>
            <w:bookmarkStart w:id="0" w:name="_GoBack"/>
            <w:bookmarkEnd w:id="0"/>
          </w:p>
          <w:p w:rsidR="00DA6A8A" w:rsidRDefault="00DA6A8A" w:rsidP="00DA6A8A">
            <w:pPr>
              <w:spacing w:before="120" w:after="120"/>
              <w:jc w:val="both"/>
              <w:rPr>
                <w:rFonts w:ascii="Source Sans Pro" w:hAnsi="Source Sans Pro"/>
              </w:rPr>
            </w:pPr>
          </w:p>
        </w:tc>
      </w:tr>
      <w:tr w:rsidR="00DA6A8A" w:rsidTr="0057675F">
        <w:trPr>
          <w:trHeight w:val="8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8A" w:rsidRDefault="00DA6A8A" w:rsidP="00DA6A8A">
            <w:pPr>
              <w:spacing w:before="120" w:after="120"/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Ort und Datum: </w:t>
            </w:r>
          </w:p>
          <w:p w:rsidR="00DA6A8A" w:rsidRDefault="00DA6A8A" w:rsidP="00DA6A8A">
            <w:pPr>
              <w:spacing w:before="120" w:after="120"/>
              <w:jc w:val="both"/>
              <w:rPr>
                <w:rFonts w:ascii="Source Sans Pro" w:hAnsi="Source Sans Pr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8A" w:rsidRDefault="00DA6A8A" w:rsidP="00DA6A8A">
            <w:pPr>
              <w:spacing w:before="120" w:after="120"/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Unterschrift: </w:t>
            </w:r>
          </w:p>
          <w:p w:rsidR="00DA6A8A" w:rsidRPr="002236AC" w:rsidRDefault="00DA6A8A" w:rsidP="00DA6A8A">
            <w:pPr>
              <w:spacing w:before="120" w:after="120"/>
              <w:jc w:val="both"/>
              <w:rPr>
                <w:rFonts w:ascii="Source Sans Pro" w:hAnsi="Source Sans Pro"/>
              </w:rPr>
            </w:pPr>
          </w:p>
          <w:p w:rsidR="00DA6A8A" w:rsidRDefault="00DA6A8A" w:rsidP="00DA6A8A">
            <w:pPr>
              <w:spacing w:before="120" w:after="120"/>
              <w:jc w:val="both"/>
              <w:rPr>
                <w:rFonts w:ascii="Source Sans Pro" w:hAnsi="Source Sans Pro"/>
              </w:rPr>
            </w:pPr>
          </w:p>
        </w:tc>
      </w:tr>
    </w:tbl>
    <w:p w:rsidR="002236AC" w:rsidRDefault="002236AC" w:rsidP="002236AC">
      <w:pPr>
        <w:jc w:val="both"/>
        <w:rPr>
          <w:rFonts w:ascii="Source Sans Pro" w:hAnsi="Source Sans Pro"/>
        </w:rPr>
      </w:pPr>
    </w:p>
    <w:p w:rsidR="002236AC" w:rsidRDefault="002236AC" w:rsidP="002236AC">
      <w:pPr>
        <w:jc w:val="both"/>
        <w:rPr>
          <w:rFonts w:ascii="Source Sans Pro" w:hAnsi="Source Sans Pro"/>
        </w:rPr>
      </w:pPr>
    </w:p>
    <w:p w:rsidR="002236AC" w:rsidRDefault="002236AC" w:rsidP="002236AC">
      <w:pPr>
        <w:jc w:val="both"/>
        <w:rPr>
          <w:rFonts w:ascii="Source Sans Pro" w:hAnsi="Source Sans Pro"/>
        </w:rPr>
      </w:pPr>
    </w:p>
    <w:p w:rsidR="002236AC" w:rsidRDefault="00DA6A8A" w:rsidP="002236AC">
      <w:pP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softHyphen/>
      </w:r>
      <w:r>
        <w:rPr>
          <w:rFonts w:ascii="Source Sans Pro" w:hAnsi="Source Sans Pro"/>
        </w:rPr>
        <w:softHyphen/>
      </w:r>
    </w:p>
    <w:p w:rsidR="00DA6A8A" w:rsidRDefault="00DA6A8A" w:rsidP="002236AC">
      <w:pPr>
        <w:jc w:val="both"/>
        <w:rPr>
          <w:rFonts w:ascii="Source Sans Pro" w:hAnsi="Source Sans Pro"/>
        </w:rPr>
      </w:pPr>
    </w:p>
    <w:p w:rsidR="00DA6A8A" w:rsidRDefault="00DA6A8A" w:rsidP="002236AC">
      <w:pPr>
        <w:jc w:val="both"/>
        <w:rPr>
          <w:rFonts w:ascii="Source Sans Pro" w:hAnsi="Source Sans Pro"/>
        </w:rPr>
      </w:pPr>
    </w:p>
    <w:p w:rsidR="00DA6A8A" w:rsidRDefault="00DA6A8A" w:rsidP="002236AC">
      <w:pPr>
        <w:jc w:val="both"/>
        <w:rPr>
          <w:rFonts w:ascii="Source Sans Pro" w:hAnsi="Source Sans Pro"/>
        </w:rPr>
      </w:pPr>
    </w:p>
    <w:sectPr w:rsidR="00DA6A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75F" w:rsidRDefault="0057675F" w:rsidP="0057675F">
      <w:pPr>
        <w:spacing w:after="0" w:line="240" w:lineRule="auto"/>
      </w:pPr>
      <w:r>
        <w:separator/>
      </w:r>
    </w:p>
  </w:endnote>
  <w:endnote w:type="continuationSeparator" w:id="0">
    <w:p w:rsidR="0057675F" w:rsidRDefault="0057675F" w:rsidP="0057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75F" w:rsidRDefault="0057675F" w:rsidP="0057675F">
      <w:pPr>
        <w:spacing w:after="0" w:line="240" w:lineRule="auto"/>
      </w:pPr>
      <w:r>
        <w:separator/>
      </w:r>
    </w:p>
  </w:footnote>
  <w:footnote w:type="continuationSeparator" w:id="0">
    <w:p w:rsidR="0057675F" w:rsidRDefault="0057675F" w:rsidP="00576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AC"/>
    <w:rsid w:val="002236AC"/>
    <w:rsid w:val="003B0BB9"/>
    <w:rsid w:val="00417660"/>
    <w:rsid w:val="00481597"/>
    <w:rsid w:val="0057675F"/>
    <w:rsid w:val="005815F8"/>
    <w:rsid w:val="00656CAC"/>
    <w:rsid w:val="00660CE8"/>
    <w:rsid w:val="006B2CE3"/>
    <w:rsid w:val="00780764"/>
    <w:rsid w:val="008C6D7A"/>
    <w:rsid w:val="00997217"/>
    <w:rsid w:val="009F780D"/>
    <w:rsid w:val="00B137C9"/>
    <w:rsid w:val="00DA6A8A"/>
    <w:rsid w:val="00DD0CA9"/>
    <w:rsid w:val="00DE7087"/>
    <w:rsid w:val="00FD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13B8A"/>
  <w15:docId w15:val="{291B5823-99DC-45E0-8E5A-4D74F632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57675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675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7675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2CE3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2CE3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2CE3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2CE3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2CE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2CE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2C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FD7B2-A1AF-415A-BB18-D70C77D7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Katharina Götsch</cp:lastModifiedBy>
  <cp:revision>2</cp:revision>
  <dcterms:created xsi:type="dcterms:W3CDTF">2020-06-25T06:08:00Z</dcterms:created>
  <dcterms:modified xsi:type="dcterms:W3CDTF">2020-06-25T06:08:00Z</dcterms:modified>
</cp:coreProperties>
</file>